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6986C" w14:textId="36686E3C" w:rsidR="00F318E1" w:rsidRPr="00F318E1" w:rsidRDefault="00F318E1" w:rsidP="00F318E1">
      <w:pPr>
        <w:spacing w:after="60"/>
        <w:outlineLvl w:val="0"/>
        <w:rPr>
          <w:rFonts w:ascii="Times New Roman" w:eastAsia="Times New Roman" w:hAnsi="Times New Roman" w:cs="Times New Roman"/>
          <w:kern w:val="36"/>
          <w:sz w:val="48"/>
          <w:szCs w:val="48"/>
          <w:lang w:val="en-US" w:eastAsia="fr-FR"/>
        </w:rPr>
      </w:pPr>
      <w:r w:rsidRPr="00F318E1">
        <w:rPr>
          <w:rFonts w:ascii="Times New Roman" w:eastAsia="Times New Roman" w:hAnsi="Times New Roman" w:cs="Times New Roman"/>
          <w:kern w:val="36"/>
          <w:sz w:val="48"/>
          <w:szCs w:val="48"/>
          <w:lang w:val="en-US" w:eastAsia="fr-FR"/>
        </w:rPr>
        <w:t>ARCO 202</w:t>
      </w:r>
      <w:r w:rsidR="00E65561">
        <w:rPr>
          <w:rFonts w:ascii="Times New Roman" w:eastAsia="Times New Roman" w:hAnsi="Times New Roman" w:cs="Times New Roman"/>
          <w:kern w:val="36"/>
          <w:sz w:val="48"/>
          <w:szCs w:val="48"/>
          <w:lang w:val="en-US" w:eastAsia="fr-FR"/>
        </w:rPr>
        <w:t>2</w:t>
      </w:r>
    </w:p>
    <w:p w14:paraId="4C1249EA" w14:textId="1247027F" w:rsidR="00F318E1" w:rsidRPr="00F318E1" w:rsidRDefault="00F318E1" w:rsidP="00F318E1">
      <w:pPr>
        <w:shd w:val="clear" w:color="auto" w:fill="FFFFFF"/>
        <w:spacing w:after="180"/>
        <w:outlineLvl w:val="2"/>
        <w:rPr>
          <w:rFonts w:ascii="Libre Franklin" w:eastAsia="Times New Roman" w:hAnsi="Libre Franklin" w:cs="Times New Roman"/>
          <w:color w:val="333333"/>
          <w:sz w:val="27"/>
          <w:szCs w:val="27"/>
          <w:lang w:val="en-US" w:eastAsia="fr-FR"/>
        </w:rPr>
      </w:pPr>
      <w:hyperlink r:id="rId6" w:history="1">
        <w:r w:rsidRPr="00F318E1">
          <w:rPr>
            <w:rFonts w:ascii="Libre Franklin" w:eastAsia="Times New Roman" w:hAnsi="Libre Franklin" w:cs="Times New Roman"/>
            <w:color w:val="222222"/>
            <w:sz w:val="27"/>
            <w:szCs w:val="27"/>
            <w:u w:val="single"/>
            <w:lang w:val="en-US" w:eastAsia="fr-FR"/>
          </w:rPr>
          <w:t>ARCO Art Research Creation Opus 20</w:t>
        </w:r>
      </w:hyperlink>
      <w:r w:rsidRPr="00F318E1">
        <w:rPr>
          <w:rFonts w:ascii="Libre Franklin" w:eastAsia="Times New Roman" w:hAnsi="Libre Franklin" w:cs="Times New Roman"/>
          <w:color w:val="333333"/>
          <w:sz w:val="27"/>
          <w:szCs w:val="27"/>
          <w:lang w:val="en-US" w:eastAsia="fr-FR"/>
        </w:rPr>
        <w:t>2</w:t>
      </w:r>
      <w:r w:rsidR="00E65561">
        <w:rPr>
          <w:rFonts w:ascii="Libre Franklin" w:eastAsia="Times New Roman" w:hAnsi="Libre Franklin" w:cs="Times New Roman"/>
          <w:color w:val="333333"/>
          <w:sz w:val="27"/>
          <w:szCs w:val="27"/>
          <w:lang w:val="en-US" w:eastAsia="fr-FR"/>
        </w:rPr>
        <w:t>2</w:t>
      </w:r>
    </w:p>
    <w:p w14:paraId="4AD67AE4" w14:textId="2D04C2C5" w:rsidR="00F318E1" w:rsidRPr="00F318E1" w:rsidRDefault="00F318E1" w:rsidP="00F318E1">
      <w:pPr>
        <w:shd w:val="clear" w:color="auto" w:fill="FFFFFF"/>
        <w:spacing w:after="360"/>
        <w:rPr>
          <w:rFonts w:ascii="Libre Franklin" w:eastAsia="Times New Roman" w:hAnsi="Libre Franklin" w:cs="Times New Roman"/>
          <w:color w:val="333333"/>
          <w:lang w:eastAsia="fr-FR"/>
        </w:rPr>
      </w:pPr>
      <w:r w:rsidRPr="00F318E1">
        <w:rPr>
          <w:rFonts w:ascii="Libre Franklin" w:eastAsia="Times New Roman" w:hAnsi="Libre Franklin" w:cs="Times New Roman"/>
          <w:b/>
          <w:bCs/>
          <w:color w:val="333333"/>
          <w:lang w:eastAsia="fr-FR"/>
        </w:rPr>
        <w:t>ARCO</w:t>
      </w:r>
      <w:r w:rsidRPr="00F318E1">
        <w:rPr>
          <w:rFonts w:ascii="Libre Franklin" w:eastAsia="Times New Roman" w:hAnsi="Libre Franklin" w:cs="Times New Roman"/>
          <w:color w:val="333333"/>
          <w:lang w:eastAsia="fr-FR"/>
        </w:rPr>
        <w:t> – </w:t>
      </w:r>
      <w:r w:rsidRPr="00F318E1">
        <w:rPr>
          <w:rFonts w:ascii="Libre Franklin" w:eastAsia="Times New Roman" w:hAnsi="Libre Franklin" w:cs="Times New Roman"/>
          <w:b/>
          <w:bCs/>
          <w:color w:val="333333"/>
          <w:lang w:eastAsia="fr-FR"/>
        </w:rPr>
        <w:t>A</w:t>
      </w:r>
      <w:r w:rsidRPr="00F318E1">
        <w:rPr>
          <w:rFonts w:ascii="Libre Franklin" w:eastAsia="Times New Roman" w:hAnsi="Libre Franklin" w:cs="Times New Roman"/>
          <w:color w:val="333333"/>
          <w:lang w:eastAsia="fr-FR"/>
        </w:rPr>
        <w:t> </w:t>
      </w:r>
      <w:proofErr w:type="spellStart"/>
      <w:r w:rsidRPr="00F318E1">
        <w:rPr>
          <w:rFonts w:ascii="Libre Franklin" w:eastAsia="Times New Roman" w:hAnsi="Libre Franklin" w:cs="Times New Roman"/>
          <w:color w:val="333333"/>
          <w:lang w:eastAsia="fr-FR"/>
        </w:rPr>
        <w:t>rt</w:t>
      </w:r>
      <w:proofErr w:type="spellEnd"/>
      <w:r w:rsidRPr="00F318E1">
        <w:rPr>
          <w:rFonts w:ascii="Libre Franklin" w:eastAsia="Times New Roman" w:hAnsi="Libre Franklin" w:cs="Times New Roman"/>
          <w:color w:val="333333"/>
          <w:lang w:eastAsia="fr-FR"/>
        </w:rPr>
        <w:t>, </w:t>
      </w:r>
      <w:r w:rsidRPr="00F318E1">
        <w:rPr>
          <w:rFonts w:ascii="Libre Franklin" w:eastAsia="Times New Roman" w:hAnsi="Libre Franklin" w:cs="Times New Roman"/>
          <w:b/>
          <w:bCs/>
          <w:color w:val="333333"/>
          <w:lang w:eastAsia="fr-FR"/>
        </w:rPr>
        <w:t>R</w:t>
      </w:r>
      <w:r w:rsidRPr="00F318E1">
        <w:rPr>
          <w:rFonts w:ascii="Libre Franklin" w:eastAsia="Times New Roman" w:hAnsi="Libre Franklin" w:cs="Times New Roman"/>
          <w:color w:val="333333"/>
          <w:lang w:eastAsia="fr-FR"/>
        </w:rPr>
        <w:t> </w:t>
      </w:r>
      <w:proofErr w:type="spellStart"/>
      <w:r w:rsidRPr="00F318E1">
        <w:rPr>
          <w:rFonts w:ascii="Libre Franklin" w:eastAsia="Times New Roman" w:hAnsi="Libre Franklin" w:cs="Times New Roman"/>
          <w:color w:val="333333"/>
          <w:lang w:eastAsia="fr-FR"/>
        </w:rPr>
        <w:t>echerche</w:t>
      </w:r>
      <w:proofErr w:type="spellEnd"/>
      <w:r w:rsidRPr="00F318E1">
        <w:rPr>
          <w:rFonts w:ascii="Libre Franklin" w:eastAsia="Times New Roman" w:hAnsi="Libre Franklin" w:cs="Times New Roman"/>
          <w:color w:val="333333"/>
          <w:lang w:eastAsia="fr-FR"/>
        </w:rPr>
        <w:t xml:space="preserve"> et </w:t>
      </w:r>
      <w:r w:rsidRPr="00F318E1">
        <w:rPr>
          <w:rFonts w:ascii="Libre Franklin" w:eastAsia="Times New Roman" w:hAnsi="Libre Franklin" w:cs="Times New Roman"/>
          <w:b/>
          <w:bCs/>
          <w:color w:val="333333"/>
          <w:lang w:eastAsia="fr-FR"/>
        </w:rPr>
        <w:t>C</w:t>
      </w:r>
      <w:r w:rsidRPr="00F318E1">
        <w:rPr>
          <w:rFonts w:ascii="Libre Franklin" w:eastAsia="Times New Roman" w:hAnsi="Libre Franklin" w:cs="Times New Roman"/>
          <w:color w:val="333333"/>
          <w:lang w:eastAsia="fr-FR"/>
        </w:rPr>
        <w:t> </w:t>
      </w:r>
      <w:proofErr w:type="spellStart"/>
      <w:r w:rsidRPr="00F318E1">
        <w:rPr>
          <w:rFonts w:ascii="Libre Franklin" w:eastAsia="Times New Roman" w:hAnsi="Libre Franklin" w:cs="Times New Roman"/>
          <w:color w:val="333333"/>
          <w:lang w:eastAsia="fr-FR"/>
        </w:rPr>
        <w:t>réation</w:t>
      </w:r>
      <w:proofErr w:type="spellEnd"/>
      <w:r w:rsidRPr="00F318E1">
        <w:rPr>
          <w:rFonts w:ascii="Libre Franklin" w:eastAsia="Times New Roman" w:hAnsi="Libre Franklin" w:cs="Times New Roman"/>
          <w:color w:val="333333"/>
          <w:lang w:eastAsia="fr-FR"/>
        </w:rPr>
        <w:t>, </w:t>
      </w:r>
      <w:r w:rsidRPr="00F318E1">
        <w:rPr>
          <w:rFonts w:ascii="Libre Franklin" w:eastAsia="Times New Roman" w:hAnsi="Libre Franklin" w:cs="Times New Roman"/>
          <w:b/>
          <w:bCs/>
          <w:color w:val="333333"/>
          <w:lang w:eastAsia="fr-FR"/>
        </w:rPr>
        <w:t>O</w:t>
      </w:r>
      <w:r w:rsidRPr="00F318E1">
        <w:rPr>
          <w:rFonts w:ascii="Libre Franklin" w:eastAsia="Times New Roman" w:hAnsi="Libre Franklin" w:cs="Times New Roman"/>
          <w:color w:val="333333"/>
          <w:lang w:eastAsia="fr-FR"/>
        </w:rPr>
        <w:t> </w:t>
      </w:r>
      <w:proofErr w:type="gramStart"/>
      <w:r w:rsidRPr="00F318E1">
        <w:rPr>
          <w:rFonts w:ascii="Libre Franklin" w:eastAsia="Times New Roman" w:hAnsi="Libre Franklin" w:cs="Times New Roman"/>
          <w:color w:val="333333"/>
          <w:lang w:eastAsia="fr-FR"/>
        </w:rPr>
        <w:t xml:space="preserve">pus </w:t>
      </w:r>
      <w:r>
        <w:rPr>
          <w:rFonts w:ascii="Libre Franklin" w:eastAsia="Times New Roman" w:hAnsi="Libre Franklin" w:cs="Times New Roman"/>
          <w:color w:val="333333"/>
          <w:lang w:eastAsia="fr-FR"/>
        </w:rPr>
        <w:t xml:space="preserve"> </w:t>
      </w:r>
      <w:r w:rsidRPr="00F318E1">
        <w:rPr>
          <w:rFonts w:ascii="Libre Franklin" w:eastAsia="Times New Roman" w:hAnsi="Libre Franklin" w:cs="Times New Roman"/>
          <w:color w:val="333333"/>
          <w:lang w:eastAsia="fr-FR"/>
        </w:rPr>
        <w:t>est</w:t>
      </w:r>
      <w:proofErr w:type="gramEnd"/>
      <w:r w:rsidRPr="00F318E1">
        <w:rPr>
          <w:rFonts w:ascii="Libre Franklin" w:eastAsia="Times New Roman" w:hAnsi="Libre Franklin" w:cs="Times New Roman"/>
          <w:color w:val="333333"/>
          <w:lang w:eastAsia="fr-FR"/>
        </w:rPr>
        <w:t xml:space="preserve"> une école de composition binationale, association entre le </w:t>
      </w:r>
      <w:proofErr w:type="spellStart"/>
      <w:r w:rsidRPr="00F318E1">
        <w:rPr>
          <w:rFonts w:ascii="Libre Franklin" w:eastAsia="Times New Roman" w:hAnsi="Libre Franklin" w:cs="Times New Roman"/>
          <w:b/>
          <w:bCs/>
          <w:color w:val="333333"/>
          <w:lang w:eastAsia="fr-FR"/>
        </w:rPr>
        <w:t>Gmem</w:t>
      </w:r>
      <w:proofErr w:type="spellEnd"/>
      <w:r w:rsidRPr="00F318E1">
        <w:rPr>
          <w:rFonts w:ascii="Libre Franklin" w:eastAsia="Times New Roman" w:hAnsi="Libre Franklin" w:cs="Times New Roman"/>
          <w:b/>
          <w:bCs/>
          <w:color w:val="333333"/>
          <w:lang w:eastAsia="fr-FR"/>
        </w:rPr>
        <w:t xml:space="preserve"> – Marseille</w:t>
      </w:r>
      <w:r w:rsidRPr="00F318E1">
        <w:rPr>
          <w:rFonts w:ascii="Libre Franklin" w:eastAsia="Times New Roman" w:hAnsi="Libre Franklin" w:cs="Times New Roman"/>
          <w:color w:val="333333"/>
          <w:lang w:eastAsia="fr-FR"/>
        </w:rPr>
        <w:t> (Centre national français de la création musicale) et l’ </w:t>
      </w:r>
      <w:r w:rsidRPr="00F318E1">
        <w:rPr>
          <w:rFonts w:ascii="Libre Franklin" w:eastAsia="Times New Roman" w:hAnsi="Libre Franklin" w:cs="Times New Roman"/>
          <w:b/>
          <w:bCs/>
          <w:color w:val="333333"/>
          <w:lang w:eastAsia="fr-FR"/>
        </w:rPr>
        <w:t xml:space="preserve">Université </w:t>
      </w:r>
      <w:proofErr w:type="spellStart"/>
      <w:r w:rsidRPr="00F318E1">
        <w:rPr>
          <w:rFonts w:ascii="Libre Franklin" w:eastAsia="Times New Roman" w:hAnsi="Libre Franklin" w:cs="Times New Roman"/>
          <w:b/>
          <w:bCs/>
          <w:color w:val="333333"/>
          <w:lang w:eastAsia="fr-FR"/>
        </w:rPr>
        <w:t>Mozarteum</w:t>
      </w:r>
      <w:proofErr w:type="spellEnd"/>
      <w:r w:rsidRPr="00F318E1">
        <w:rPr>
          <w:rFonts w:ascii="Libre Franklin" w:eastAsia="Times New Roman" w:hAnsi="Libre Franklin" w:cs="Times New Roman"/>
          <w:b/>
          <w:bCs/>
          <w:color w:val="333333"/>
          <w:lang w:eastAsia="fr-FR"/>
        </w:rPr>
        <w:t xml:space="preserve"> de Salzbourg</w:t>
      </w:r>
      <w:r w:rsidRPr="00F318E1">
        <w:rPr>
          <w:rFonts w:ascii="Libre Franklin" w:eastAsia="Times New Roman" w:hAnsi="Libre Franklin" w:cs="Times New Roman"/>
          <w:color w:val="333333"/>
          <w:lang w:eastAsia="fr-FR"/>
        </w:rPr>
        <w:t> .</w:t>
      </w:r>
    </w:p>
    <w:p w14:paraId="213550FA" w14:textId="2147B8D4" w:rsidR="00F318E1" w:rsidRPr="00F318E1" w:rsidRDefault="00570E95" w:rsidP="00F318E1">
      <w:pPr>
        <w:shd w:val="clear" w:color="auto" w:fill="FFFFFF"/>
        <w:spacing w:after="360"/>
        <w:rPr>
          <w:rFonts w:ascii="Libre Franklin" w:eastAsia="Times New Roman" w:hAnsi="Libre Franklin" w:cs="Times New Roman"/>
          <w:color w:val="333333"/>
          <w:lang w:eastAsia="fr-FR"/>
        </w:rPr>
      </w:pPr>
      <w:r>
        <w:rPr>
          <w:rFonts w:ascii="Libre Franklin" w:eastAsia="Times New Roman" w:hAnsi="Libre Franklin" w:cs="Times New Roman"/>
          <w:color w:val="333333"/>
          <w:lang w:eastAsia="fr-FR"/>
        </w:rPr>
        <w:t xml:space="preserve">Cette </w:t>
      </w:r>
      <w:r w:rsidR="00E65561">
        <w:rPr>
          <w:rFonts w:ascii="Libre Franklin" w:eastAsia="Times New Roman" w:hAnsi="Libre Franklin" w:cs="Times New Roman"/>
          <w:color w:val="333333"/>
          <w:lang w:eastAsia="fr-FR"/>
        </w:rPr>
        <w:t>troisième</w:t>
      </w:r>
      <w:r w:rsidR="00F318E1" w:rsidRPr="00F318E1">
        <w:rPr>
          <w:rFonts w:ascii="Libre Franklin" w:eastAsia="Times New Roman" w:hAnsi="Libre Franklin" w:cs="Times New Roman"/>
          <w:color w:val="333333"/>
          <w:lang w:eastAsia="fr-FR"/>
        </w:rPr>
        <w:t xml:space="preserve"> édition accueillera à </w:t>
      </w:r>
      <w:r w:rsidR="00E65561">
        <w:rPr>
          <w:rFonts w:ascii="Libre Franklin" w:eastAsia="Times New Roman" w:hAnsi="Libre Franklin" w:cs="Times New Roman"/>
          <w:color w:val="333333"/>
          <w:lang w:eastAsia="fr-FR"/>
        </w:rPr>
        <w:t>Salzburg</w:t>
      </w:r>
      <w:r w:rsidR="00F318E1" w:rsidRPr="00F318E1">
        <w:rPr>
          <w:rFonts w:ascii="Libre Franklin" w:eastAsia="Times New Roman" w:hAnsi="Libre Franklin" w:cs="Times New Roman"/>
          <w:color w:val="333333"/>
          <w:lang w:eastAsia="fr-FR"/>
        </w:rPr>
        <w:t xml:space="preserve">, du 8 au 17 juillet, </w:t>
      </w:r>
      <w:r>
        <w:rPr>
          <w:rFonts w:ascii="Libre Franklin" w:eastAsia="Times New Roman" w:hAnsi="Libre Franklin" w:cs="Times New Roman"/>
          <w:color w:val="333333"/>
          <w:lang w:eastAsia="fr-FR"/>
        </w:rPr>
        <w:t>u</w:t>
      </w:r>
      <w:r w:rsidR="008E6BE4">
        <w:rPr>
          <w:rFonts w:ascii="Libre Franklin" w:eastAsia="Times New Roman" w:hAnsi="Libre Franklin" w:cs="Times New Roman"/>
          <w:color w:val="333333"/>
          <w:lang w:eastAsia="fr-FR"/>
        </w:rPr>
        <w:t xml:space="preserve">ne sélection de </w:t>
      </w:r>
      <w:r w:rsidR="00F318E1" w:rsidRPr="00F318E1">
        <w:rPr>
          <w:rFonts w:ascii="Libre Franklin" w:eastAsia="Times New Roman" w:hAnsi="Libre Franklin" w:cs="Times New Roman"/>
          <w:color w:val="333333"/>
          <w:lang w:eastAsia="fr-FR"/>
        </w:rPr>
        <w:t xml:space="preserve">douze compositeurs </w:t>
      </w:r>
      <w:r w:rsidR="008E6BE4">
        <w:rPr>
          <w:rFonts w:ascii="Libre Franklin" w:eastAsia="Times New Roman" w:hAnsi="Libre Franklin" w:cs="Times New Roman"/>
          <w:color w:val="333333"/>
          <w:lang w:eastAsia="fr-FR"/>
        </w:rPr>
        <w:t xml:space="preserve">en provenance </w:t>
      </w:r>
      <w:r w:rsidR="00F318E1" w:rsidRPr="00F318E1">
        <w:rPr>
          <w:rFonts w:ascii="Libre Franklin" w:eastAsia="Times New Roman" w:hAnsi="Libre Franklin" w:cs="Times New Roman"/>
          <w:color w:val="333333"/>
          <w:lang w:eastAsia="fr-FR"/>
        </w:rPr>
        <w:t xml:space="preserve">du monde entier. Basé sur un principe de rotation, </w:t>
      </w:r>
      <w:r w:rsidR="008E6BE4">
        <w:rPr>
          <w:rFonts w:ascii="Libre Franklin" w:eastAsia="Times New Roman" w:hAnsi="Libre Franklin" w:cs="Times New Roman"/>
          <w:color w:val="333333"/>
          <w:lang w:eastAsia="fr-FR"/>
        </w:rPr>
        <w:t xml:space="preserve">après Marseille en 2021, </w:t>
      </w:r>
      <w:r w:rsidR="00F318E1" w:rsidRPr="00F318E1">
        <w:rPr>
          <w:rFonts w:ascii="Libre Franklin" w:eastAsia="Times New Roman" w:hAnsi="Libre Franklin" w:cs="Times New Roman"/>
          <w:color w:val="333333"/>
          <w:lang w:eastAsia="fr-FR"/>
        </w:rPr>
        <w:t xml:space="preserve">Opus 2022 sera hébergé par l’Université </w:t>
      </w:r>
      <w:proofErr w:type="spellStart"/>
      <w:r w:rsidR="00F318E1" w:rsidRPr="00F318E1">
        <w:rPr>
          <w:rFonts w:ascii="Libre Franklin" w:eastAsia="Times New Roman" w:hAnsi="Libre Franklin" w:cs="Times New Roman"/>
          <w:color w:val="333333"/>
          <w:lang w:eastAsia="fr-FR"/>
        </w:rPr>
        <w:t>Mozarteum</w:t>
      </w:r>
      <w:proofErr w:type="spellEnd"/>
      <w:r w:rsidR="00F318E1" w:rsidRPr="00F318E1">
        <w:rPr>
          <w:rFonts w:ascii="Libre Franklin" w:eastAsia="Times New Roman" w:hAnsi="Libre Franklin" w:cs="Times New Roman"/>
          <w:color w:val="333333"/>
          <w:lang w:eastAsia="fr-FR"/>
        </w:rPr>
        <w:t xml:space="preserve"> de Salzbourg.</w:t>
      </w:r>
    </w:p>
    <w:p w14:paraId="157039A0" w14:textId="2D861274" w:rsidR="00F318E1" w:rsidRDefault="00F318E1" w:rsidP="00F318E1">
      <w:pPr>
        <w:shd w:val="clear" w:color="auto" w:fill="FFFFFF"/>
        <w:spacing w:after="360"/>
        <w:rPr>
          <w:rFonts w:ascii="Libre Franklin" w:eastAsia="Times New Roman" w:hAnsi="Libre Franklin" w:cs="Times New Roman"/>
          <w:b/>
          <w:bCs/>
          <w:color w:val="333333"/>
          <w:lang w:eastAsia="fr-FR"/>
        </w:rPr>
      </w:pPr>
      <w:r w:rsidRPr="00F318E1">
        <w:rPr>
          <w:rFonts w:ascii="Libre Franklin" w:eastAsia="Times New Roman" w:hAnsi="Libre Franklin" w:cs="Times New Roman"/>
          <w:color w:val="333333"/>
          <w:lang w:eastAsia="fr-FR"/>
        </w:rPr>
        <w:t>Tout au long de la semaine, les professeurs animeront des séminaires, des ateliers et des cours de composition personnalisés. Les pièces des élèves, écrites pour l’occasion, seront répétées et interprétées lors de quatre concerts par le </w:t>
      </w:r>
      <w:r w:rsidRPr="00F318E1">
        <w:rPr>
          <w:rFonts w:ascii="Libre Franklin" w:eastAsia="Times New Roman" w:hAnsi="Libre Franklin" w:cs="Times New Roman"/>
          <w:b/>
          <w:bCs/>
          <w:color w:val="333333"/>
          <w:lang w:eastAsia="fr-FR"/>
        </w:rPr>
        <w:t>quatuor à cordes Tana, Ensemble Multilatérale</w:t>
      </w:r>
      <w:r w:rsidRPr="00F318E1">
        <w:rPr>
          <w:rFonts w:ascii="Libre Franklin" w:eastAsia="Times New Roman" w:hAnsi="Libre Franklin" w:cs="Times New Roman"/>
          <w:color w:val="333333"/>
          <w:lang w:eastAsia="fr-FR"/>
        </w:rPr>
        <w:t> et l’</w:t>
      </w:r>
      <w:r w:rsidRPr="00F318E1">
        <w:rPr>
          <w:rFonts w:ascii="Libre Franklin" w:eastAsia="Times New Roman" w:hAnsi="Libre Franklin" w:cs="Times New Roman"/>
          <w:b/>
          <w:bCs/>
          <w:color w:val="333333"/>
          <w:lang w:eastAsia="fr-FR"/>
        </w:rPr>
        <w:t>Ensemble Vocal Les Métaboles</w:t>
      </w:r>
      <w:r w:rsidR="00570E95">
        <w:rPr>
          <w:rFonts w:ascii="Libre Franklin" w:eastAsia="Times New Roman" w:hAnsi="Libre Franklin" w:cs="Times New Roman"/>
          <w:color w:val="333333"/>
          <w:lang w:eastAsia="fr-FR"/>
        </w:rPr>
        <w:t>,</w:t>
      </w:r>
      <w:r w:rsidRPr="00F318E1">
        <w:rPr>
          <w:rFonts w:ascii="Libre Franklin" w:eastAsia="Times New Roman" w:hAnsi="Libre Franklin" w:cs="Times New Roman"/>
          <w:color w:val="333333"/>
          <w:lang w:eastAsia="fr-FR"/>
        </w:rPr>
        <w:t xml:space="preserve"> dirigé par </w:t>
      </w:r>
      <w:r w:rsidRPr="00F318E1">
        <w:rPr>
          <w:rFonts w:ascii="Libre Franklin" w:eastAsia="Times New Roman" w:hAnsi="Libre Franklin" w:cs="Times New Roman"/>
          <w:b/>
          <w:bCs/>
          <w:color w:val="333333"/>
          <w:lang w:eastAsia="fr-FR"/>
        </w:rPr>
        <w:t xml:space="preserve">Léo </w:t>
      </w:r>
      <w:proofErr w:type="spellStart"/>
      <w:r w:rsidRPr="00F318E1">
        <w:rPr>
          <w:rFonts w:ascii="Libre Franklin" w:eastAsia="Times New Roman" w:hAnsi="Libre Franklin" w:cs="Times New Roman"/>
          <w:b/>
          <w:bCs/>
          <w:color w:val="333333"/>
          <w:lang w:eastAsia="fr-FR"/>
        </w:rPr>
        <w:t>Warynski</w:t>
      </w:r>
      <w:proofErr w:type="spellEnd"/>
      <w:r>
        <w:rPr>
          <w:rFonts w:ascii="Libre Franklin" w:eastAsia="Times New Roman" w:hAnsi="Libre Franklin" w:cs="Times New Roman"/>
          <w:b/>
          <w:bCs/>
          <w:color w:val="333333"/>
          <w:lang w:eastAsia="fr-FR"/>
        </w:rPr>
        <w:t>.</w:t>
      </w:r>
    </w:p>
    <w:p w14:paraId="17B632A7" w14:textId="5CBDAB71" w:rsidR="00F318E1" w:rsidRDefault="00F318E1" w:rsidP="00F318E1">
      <w:pPr>
        <w:shd w:val="clear" w:color="auto" w:fill="FFFFFF"/>
        <w:spacing w:after="360"/>
        <w:rPr>
          <w:rFonts w:ascii="Libre Franklin" w:eastAsia="Times New Roman" w:hAnsi="Libre Franklin" w:cs="Times New Roman"/>
          <w:b/>
          <w:bCs/>
          <w:color w:val="333333"/>
          <w:lang w:eastAsia="fr-FR"/>
        </w:rPr>
      </w:pPr>
      <w:r>
        <w:rPr>
          <w:rFonts w:ascii="Libre Franklin" w:eastAsia="Times New Roman" w:hAnsi="Libre Franklin" w:cs="Times New Roman"/>
          <w:b/>
          <w:bCs/>
          <w:color w:val="333333"/>
          <w:lang w:eastAsia="fr-FR"/>
        </w:rPr>
        <w:t>Cette année ARCO intègre les manifestations liées à l’anniversaire des 100 ans de la fondation de la société internationale de musique contemporaine (IGNM) à Salzburg, Août 1922</w:t>
      </w:r>
    </w:p>
    <w:p w14:paraId="147B0C36" w14:textId="3748B63F" w:rsidR="00F318E1" w:rsidRDefault="00F318E1" w:rsidP="00F318E1">
      <w:pPr>
        <w:shd w:val="clear" w:color="auto" w:fill="FFFFFF"/>
        <w:spacing w:after="360"/>
        <w:rPr>
          <w:rFonts w:ascii="Libre Franklin" w:eastAsia="Times New Roman" w:hAnsi="Libre Franklin" w:cs="Times New Roman"/>
          <w:b/>
          <w:bCs/>
          <w:color w:val="333333"/>
          <w:lang w:eastAsia="fr-FR"/>
        </w:rPr>
      </w:pPr>
      <w:r>
        <w:rPr>
          <w:rFonts w:ascii="Libre Franklin" w:eastAsia="Times New Roman" w:hAnsi="Libre Franklin" w:cs="Times New Roman"/>
          <w:b/>
          <w:bCs/>
          <w:noProof/>
          <w:color w:val="333333"/>
          <w:lang w:eastAsia="fr-FR"/>
        </w:rPr>
        <w:drawing>
          <wp:inline distT="0" distB="0" distL="0" distR="0" wp14:anchorId="7B846CB2" wp14:editId="6F63A4FF">
            <wp:extent cx="5756910" cy="3856355"/>
            <wp:effectExtent l="0" t="0" r="0" b="444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
                      <a:extLst>
                        <a:ext uri="{28A0092B-C50C-407E-A947-70E740481C1C}">
                          <a14:useLocalDpi xmlns:a14="http://schemas.microsoft.com/office/drawing/2010/main" val="0"/>
                        </a:ext>
                      </a:extLst>
                    </a:blip>
                    <a:stretch>
                      <a:fillRect/>
                    </a:stretch>
                  </pic:blipFill>
                  <pic:spPr>
                    <a:xfrm>
                      <a:off x="0" y="0"/>
                      <a:ext cx="5756910" cy="3856355"/>
                    </a:xfrm>
                    <a:prstGeom prst="rect">
                      <a:avLst/>
                    </a:prstGeom>
                  </pic:spPr>
                </pic:pic>
              </a:graphicData>
            </a:graphic>
          </wp:inline>
        </w:drawing>
      </w:r>
    </w:p>
    <w:p w14:paraId="602C0CE1" w14:textId="77777777" w:rsidR="00570E95" w:rsidRDefault="00570E95" w:rsidP="00F318E1">
      <w:pPr>
        <w:shd w:val="clear" w:color="auto" w:fill="FFFFFF"/>
        <w:spacing w:after="360"/>
        <w:rPr>
          <w:rFonts w:ascii="Libre Franklin" w:eastAsia="Times New Roman" w:hAnsi="Libre Franklin" w:cs="Times New Roman"/>
          <w:b/>
          <w:bCs/>
          <w:color w:val="333333"/>
          <w:lang w:eastAsia="fr-FR"/>
        </w:rPr>
      </w:pPr>
    </w:p>
    <w:p w14:paraId="3E0B54D0" w14:textId="14F6EC28" w:rsidR="00F318E1" w:rsidRDefault="008E6BE4" w:rsidP="00F318E1">
      <w:pPr>
        <w:shd w:val="clear" w:color="auto" w:fill="FFFFFF"/>
        <w:spacing w:after="360"/>
        <w:rPr>
          <w:rFonts w:ascii="Libre Franklin" w:eastAsia="Times New Roman" w:hAnsi="Libre Franklin" w:cs="Times New Roman"/>
          <w:b/>
          <w:bCs/>
          <w:color w:val="333333"/>
          <w:sz w:val="28"/>
          <w:szCs w:val="28"/>
          <w:lang w:eastAsia="fr-FR"/>
        </w:rPr>
      </w:pPr>
      <w:proofErr w:type="spellStart"/>
      <w:r w:rsidRPr="00570E95">
        <w:rPr>
          <w:rFonts w:ascii="Libre Franklin" w:eastAsia="Times New Roman" w:hAnsi="Libre Franklin" w:cs="Times New Roman"/>
          <w:b/>
          <w:bCs/>
          <w:color w:val="333333"/>
          <w:sz w:val="28"/>
          <w:szCs w:val="28"/>
          <w:lang w:eastAsia="fr-FR"/>
        </w:rPr>
        <w:lastRenderedPageBreak/>
        <w:t>Composers</w:t>
      </w:r>
      <w:proofErr w:type="spellEnd"/>
    </w:p>
    <w:p w14:paraId="2AED8BA4" w14:textId="77777777" w:rsidR="00570E95" w:rsidRPr="00570E95" w:rsidRDefault="00570E95" w:rsidP="00F318E1">
      <w:pPr>
        <w:shd w:val="clear" w:color="auto" w:fill="FFFFFF"/>
        <w:spacing w:after="360"/>
        <w:rPr>
          <w:rFonts w:ascii="Libre Franklin" w:eastAsia="Times New Roman" w:hAnsi="Libre Franklin" w:cs="Times New Roman"/>
          <w:b/>
          <w:bCs/>
          <w:color w:val="333333"/>
          <w:sz w:val="28"/>
          <w:szCs w:val="28"/>
          <w:lang w:eastAsia="fr-FR"/>
        </w:rPr>
      </w:pPr>
    </w:p>
    <w:p w14:paraId="44C94EAF" w14:textId="63ADC27C" w:rsidR="00F318E1" w:rsidRPr="00F318E1" w:rsidRDefault="008E6BE4" w:rsidP="00F318E1">
      <w:pPr>
        <w:shd w:val="clear" w:color="auto" w:fill="FFFFFF"/>
        <w:spacing w:after="360"/>
        <w:rPr>
          <w:rFonts w:ascii="Libre Franklin" w:eastAsia="Times New Roman" w:hAnsi="Libre Franklin" w:cs="Times New Roman"/>
          <w:color w:val="333333"/>
          <w:lang w:val="en-US" w:eastAsia="fr-FR"/>
        </w:rPr>
      </w:pPr>
      <w:r w:rsidRPr="00F318E1">
        <w:rPr>
          <w:rFonts w:ascii="Libre Franklin" w:eastAsia="Times New Roman" w:hAnsi="Libre Franklin" w:cs="Times New Roman"/>
          <w:b/>
          <w:bCs/>
          <w:color w:val="333333"/>
          <w:lang w:val="en-US" w:eastAsia="fr-FR"/>
        </w:rPr>
        <w:t xml:space="preserve">Henry </w:t>
      </w:r>
      <w:proofErr w:type="spellStart"/>
      <w:r w:rsidRPr="00F318E1">
        <w:rPr>
          <w:rFonts w:ascii="Libre Franklin" w:eastAsia="Times New Roman" w:hAnsi="Libre Franklin" w:cs="Times New Roman"/>
          <w:b/>
          <w:bCs/>
          <w:color w:val="333333"/>
          <w:lang w:val="en-US" w:eastAsia="fr-FR"/>
        </w:rPr>
        <w:t>Fourès</w:t>
      </w:r>
      <w:proofErr w:type="spellEnd"/>
      <w:r w:rsidRPr="00F318E1">
        <w:rPr>
          <w:rFonts w:ascii="Libre Franklin" w:eastAsia="Times New Roman" w:hAnsi="Libre Franklin" w:cs="Times New Roman"/>
          <w:color w:val="333333"/>
          <w:lang w:val="en-US" w:eastAsia="fr-FR"/>
        </w:rPr>
        <w:t> </w:t>
      </w:r>
    </w:p>
    <w:p w14:paraId="0D5F6873" w14:textId="78F9A7E6" w:rsidR="00F318E1" w:rsidRPr="00F318E1" w:rsidRDefault="008E6BE4" w:rsidP="00F318E1">
      <w:pPr>
        <w:shd w:val="clear" w:color="auto" w:fill="FFFFFF"/>
        <w:rPr>
          <w:rFonts w:ascii="Libre Franklin" w:eastAsia="Times New Roman" w:hAnsi="Libre Franklin" w:cs="Times New Roman"/>
          <w:color w:val="333333"/>
          <w:lang w:eastAsia="fr-FR"/>
        </w:rPr>
      </w:pPr>
      <w:r w:rsidRPr="00F318E1">
        <w:rPr>
          <w:rFonts w:ascii="Libre Franklin" w:eastAsia="Times New Roman" w:hAnsi="Libre Franklin" w:cs="Times New Roman"/>
          <w:color w:val="333333"/>
          <w:lang w:eastAsia="fr-FR"/>
        </w:rPr>
        <w:fldChar w:fldCharType="begin"/>
      </w:r>
      <w:r w:rsidRPr="00F318E1">
        <w:rPr>
          <w:rFonts w:ascii="Libre Franklin" w:eastAsia="Times New Roman" w:hAnsi="Libre Franklin" w:cs="Times New Roman"/>
          <w:color w:val="333333"/>
          <w:lang w:eastAsia="fr-FR"/>
        </w:rPr>
        <w:instrText xml:space="preserve"> INCLUDEPICTURE "https://henryfoures.com/wp-content/uploads/sites/7/2019/04/Henry-01-225x300.jpg" \* MERGEFORMATINET </w:instrText>
      </w:r>
      <w:r w:rsidRPr="00F318E1">
        <w:rPr>
          <w:rFonts w:ascii="Libre Franklin" w:eastAsia="Times New Roman" w:hAnsi="Libre Franklin" w:cs="Times New Roman"/>
          <w:color w:val="333333"/>
          <w:lang w:eastAsia="fr-FR"/>
        </w:rPr>
        <w:fldChar w:fldCharType="separate"/>
      </w:r>
      <w:r w:rsidRPr="00F318E1">
        <w:rPr>
          <w:rFonts w:ascii="Libre Franklin" w:eastAsia="Times New Roman" w:hAnsi="Libre Franklin" w:cs="Times New Roman"/>
          <w:noProof/>
          <w:color w:val="333333"/>
          <w:lang w:eastAsia="fr-FR"/>
        </w:rPr>
        <w:drawing>
          <wp:inline distT="0" distB="0" distL="0" distR="0" wp14:anchorId="1CAB0F6E" wp14:editId="7F376912">
            <wp:extent cx="2059537" cy="2486660"/>
            <wp:effectExtent l="0" t="0" r="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3977" cy="2516168"/>
                    </a:xfrm>
                    <a:prstGeom prst="rect">
                      <a:avLst/>
                    </a:prstGeom>
                    <a:noFill/>
                    <a:ln>
                      <a:noFill/>
                    </a:ln>
                  </pic:spPr>
                </pic:pic>
              </a:graphicData>
            </a:graphic>
          </wp:inline>
        </w:drawing>
      </w:r>
      <w:r w:rsidRPr="00F318E1">
        <w:rPr>
          <w:rFonts w:ascii="Libre Franklin" w:eastAsia="Times New Roman" w:hAnsi="Libre Franklin" w:cs="Times New Roman"/>
          <w:color w:val="333333"/>
          <w:lang w:eastAsia="fr-FR"/>
        </w:rPr>
        <w:fldChar w:fldCharType="end"/>
      </w:r>
    </w:p>
    <w:p w14:paraId="6DDEED42" w14:textId="77777777" w:rsidR="00F318E1" w:rsidRPr="00F318E1" w:rsidRDefault="00F318E1" w:rsidP="00F318E1">
      <w:pPr>
        <w:shd w:val="clear" w:color="auto" w:fill="FFFFFF"/>
        <w:spacing w:after="360"/>
        <w:rPr>
          <w:rFonts w:ascii="Libre Franklin" w:eastAsia="Times New Roman" w:hAnsi="Libre Franklin" w:cs="Times New Roman"/>
          <w:color w:val="333333"/>
          <w:lang w:val="en-US" w:eastAsia="fr-FR"/>
        </w:rPr>
      </w:pPr>
      <w:r w:rsidRPr="00F318E1">
        <w:rPr>
          <w:rFonts w:ascii="Libre Franklin" w:eastAsia="Times New Roman" w:hAnsi="Libre Franklin" w:cs="Times New Roman"/>
          <w:color w:val="333333"/>
          <w:lang w:val="en-US" w:eastAsia="fr-FR"/>
        </w:rPr>
        <w:t>France</w:t>
      </w:r>
    </w:p>
    <w:p w14:paraId="1C40E86D" w14:textId="77777777" w:rsidR="00F318E1" w:rsidRPr="00F318E1" w:rsidRDefault="00F318E1" w:rsidP="00F318E1">
      <w:pPr>
        <w:shd w:val="clear" w:color="auto" w:fill="FFFFFF"/>
        <w:spacing w:after="360"/>
        <w:rPr>
          <w:rFonts w:ascii="Libre Franklin" w:eastAsia="Times New Roman" w:hAnsi="Libre Franklin" w:cs="Times New Roman"/>
          <w:color w:val="333333"/>
          <w:lang w:val="en-US" w:eastAsia="fr-FR"/>
        </w:rPr>
      </w:pPr>
      <w:r w:rsidRPr="00F318E1">
        <w:rPr>
          <w:rFonts w:ascii="Libre Franklin" w:eastAsia="Times New Roman" w:hAnsi="Libre Franklin" w:cs="Times New Roman"/>
          <w:color w:val="333333"/>
          <w:lang w:val="en-US" w:eastAsia="fr-FR"/>
        </w:rPr>
        <w:t xml:space="preserve">His music is published by Edition </w:t>
      </w:r>
      <w:proofErr w:type="spellStart"/>
      <w:r w:rsidRPr="00F318E1">
        <w:rPr>
          <w:rFonts w:ascii="Libre Franklin" w:eastAsia="Times New Roman" w:hAnsi="Libre Franklin" w:cs="Times New Roman"/>
          <w:color w:val="333333"/>
          <w:lang w:val="en-US" w:eastAsia="fr-FR"/>
        </w:rPr>
        <w:t>Symétrie</w:t>
      </w:r>
      <w:proofErr w:type="spellEnd"/>
      <w:r w:rsidRPr="00F318E1">
        <w:rPr>
          <w:rFonts w:ascii="Libre Franklin" w:eastAsia="Times New Roman" w:hAnsi="Libre Franklin" w:cs="Times New Roman"/>
          <w:color w:val="333333"/>
          <w:lang w:val="en-US" w:eastAsia="fr-FR"/>
        </w:rPr>
        <w:t>, Lyon and Peer Music Verlag, Hamburg.</w:t>
      </w:r>
    </w:p>
    <w:p w14:paraId="0121635C" w14:textId="77777777" w:rsidR="00F318E1" w:rsidRPr="00F318E1" w:rsidRDefault="00F318E1" w:rsidP="00F318E1">
      <w:pPr>
        <w:shd w:val="clear" w:color="auto" w:fill="FFFFFF"/>
        <w:spacing w:after="360"/>
        <w:rPr>
          <w:rFonts w:ascii="Libre Franklin" w:eastAsia="Times New Roman" w:hAnsi="Libre Franklin" w:cs="Times New Roman"/>
          <w:color w:val="333333"/>
          <w:lang w:eastAsia="fr-FR"/>
        </w:rPr>
      </w:pPr>
      <w:r w:rsidRPr="00F318E1">
        <w:rPr>
          <w:rFonts w:ascii="Libre Franklin" w:eastAsia="Times New Roman" w:hAnsi="Libre Franklin" w:cs="Times New Roman"/>
          <w:color w:val="333333"/>
          <w:lang w:eastAsia="fr-FR"/>
        </w:rPr>
        <w:t>henryfoures.com</w:t>
      </w:r>
    </w:p>
    <w:p w14:paraId="78ED7804" w14:textId="77777777" w:rsidR="00F318E1" w:rsidRPr="00F318E1" w:rsidRDefault="003B317A" w:rsidP="00F318E1">
      <w:pPr>
        <w:shd w:val="clear" w:color="auto" w:fill="FFFFFF"/>
        <w:spacing w:after="360"/>
        <w:rPr>
          <w:rFonts w:ascii="Libre Franklin" w:eastAsia="Times New Roman" w:hAnsi="Libre Franklin" w:cs="Times New Roman"/>
          <w:color w:val="333333"/>
          <w:lang w:eastAsia="fr-FR"/>
        </w:rPr>
      </w:pPr>
      <w:r w:rsidRPr="00F318E1">
        <w:rPr>
          <w:rFonts w:ascii="Libre Franklin" w:eastAsia="Times New Roman" w:hAnsi="Libre Franklin" w:cs="Times New Roman"/>
          <w:noProof/>
          <w:color w:val="333333"/>
          <w:lang w:eastAsia="fr-FR"/>
        </w:rPr>
        <w:pict w14:anchorId="1CC53C41">
          <v:rect id="_x0000_i1026" alt="" style="width:75pt;height:.75pt;mso-width-percent:0;mso-height-percent:0;mso-width-percent:0;mso-height-percent:0" o:hrpct="0" o:hralign="center" o:hrstd="t" o:hr="t" fillcolor="#a0a0a0" stroked="f"/>
        </w:pict>
      </w:r>
    </w:p>
    <w:p w14:paraId="4922291D" w14:textId="77777777" w:rsidR="00F318E1" w:rsidRPr="00F318E1" w:rsidRDefault="00F318E1" w:rsidP="00F318E1">
      <w:pPr>
        <w:shd w:val="clear" w:color="auto" w:fill="FFFFFF"/>
        <w:spacing w:after="360"/>
        <w:rPr>
          <w:rFonts w:ascii="Libre Franklin" w:eastAsia="Times New Roman" w:hAnsi="Libre Franklin" w:cs="Times New Roman"/>
          <w:color w:val="333333"/>
          <w:lang w:eastAsia="fr-FR"/>
        </w:rPr>
      </w:pPr>
      <w:r w:rsidRPr="00F318E1">
        <w:rPr>
          <w:rFonts w:ascii="Libre Franklin" w:eastAsia="Times New Roman" w:hAnsi="Libre Franklin" w:cs="Times New Roman"/>
          <w:b/>
          <w:bCs/>
          <w:color w:val="333333"/>
          <w:lang w:eastAsia="fr-FR"/>
        </w:rPr>
        <w:t> Yann Robin</w:t>
      </w:r>
    </w:p>
    <w:p w14:paraId="3E90260F" w14:textId="149C132E" w:rsidR="00F318E1" w:rsidRPr="00F318E1" w:rsidRDefault="00F318E1" w:rsidP="00F318E1">
      <w:pPr>
        <w:shd w:val="clear" w:color="auto" w:fill="FFFFFF"/>
        <w:rPr>
          <w:rFonts w:ascii="Libre Franklin" w:eastAsia="Times New Roman" w:hAnsi="Libre Franklin" w:cs="Times New Roman"/>
          <w:color w:val="333333"/>
          <w:lang w:eastAsia="fr-FR"/>
        </w:rPr>
      </w:pPr>
      <w:r w:rsidRPr="00F318E1">
        <w:rPr>
          <w:rFonts w:ascii="Libre Franklin" w:eastAsia="Times New Roman" w:hAnsi="Libre Franklin" w:cs="Times New Roman"/>
          <w:color w:val="333333"/>
          <w:lang w:eastAsia="fr-FR"/>
        </w:rPr>
        <w:fldChar w:fldCharType="begin"/>
      </w:r>
      <w:r w:rsidRPr="00F318E1">
        <w:rPr>
          <w:rFonts w:ascii="Libre Franklin" w:eastAsia="Times New Roman" w:hAnsi="Libre Franklin" w:cs="Times New Roman"/>
          <w:color w:val="333333"/>
          <w:lang w:eastAsia="fr-FR"/>
        </w:rPr>
        <w:instrText xml:space="preserve"> INCLUDEPICTURE "https://henryfoures.com/wp-content/uploads/sites/7/2019/04/robin-y_p-2.jpg" \* MERGEFORMATINET </w:instrText>
      </w:r>
      <w:r w:rsidRPr="00F318E1">
        <w:rPr>
          <w:rFonts w:ascii="Libre Franklin" w:eastAsia="Times New Roman" w:hAnsi="Libre Franklin" w:cs="Times New Roman"/>
          <w:color w:val="333333"/>
          <w:lang w:eastAsia="fr-FR"/>
        </w:rPr>
        <w:fldChar w:fldCharType="separate"/>
      </w:r>
      <w:r w:rsidRPr="00F318E1">
        <w:rPr>
          <w:rFonts w:ascii="Libre Franklin" w:eastAsia="Times New Roman" w:hAnsi="Libre Franklin" w:cs="Times New Roman"/>
          <w:noProof/>
          <w:color w:val="333333"/>
          <w:lang w:eastAsia="fr-FR"/>
        </w:rPr>
        <w:drawing>
          <wp:inline distT="0" distB="0" distL="0" distR="0" wp14:anchorId="55A550F2" wp14:editId="3B7E05F2">
            <wp:extent cx="2230120" cy="2213361"/>
            <wp:effectExtent l="0" t="0" r="508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7023" cy="2249986"/>
                    </a:xfrm>
                    <a:prstGeom prst="rect">
                      <a:avLst/>
                    </a:prstGeom>
                    <a:noFill/>
                    <a:ln>
                      <a:noFill/>
                    </a:ln>
                  </pic:spPr>
                </pic:pic>
              </a:graphicData>
            </a:graphic>
          </wp:inline>
        </w:drawing>
      </w:r>
      <w:r w:rsidRPr="00F318E1">
        <w:rPr>
          <w:rFonts w:ascii="Libre Franklin" w:eastAsia="Times New Roman" w:hAnsi="Libre Franklin" w:cs="Times New Roman"/>
          <w:color w:val="333333"/>
          <w:lang w:eastAsia="fr-FR"/>
        </w:rPr>
        <w:fldChar w:fldCharType="end"/>
      </w:r>
    </w:p>
    <w:p w14:paraId="3B10F633" w14:textId="77777777" w:rsidR="00F318E1" w:rsidRPr="00F318E1" w:rsidRDefault="00F318E1" w:rsidP="00F318E1">
      <w:pPr>
        <w:shd w:val="clear" w:color="auto" w:fill="FFFFFF"/>
        <w:spacing w:after="360"/>
        <w:rPr>
          <w:rFonts w:ascii="Libre Franklin" w:eastAsia="Times New Roman" w:hAnsi="Libre Franklin" w:cs="Times New Roman"/>
          <w:color w:val="333333"/>
          <w:lang w:val="en-US" w:eastAsia="fr-FR"/>
        </w:rPr>
      </w:pPr>
      <w:r w:rsidRPr="00F318E1">
        <w:rPr>
          <w:rFonts w:ascii="Libre Franklin" w:eastAsia="Times New Roman" w:hAnsi="Libre Franklin" w:cs="Times New Roman"/>
          <w:color w:val="333333"/>
          <w:lang w:val="en-US" w:eastAsia="fr-FR"/>
        </w:rPr>
        <w:t>France</w:t>
      </w:r>
    </w:p>
    <w:p w14:paraId="14C1D9D2" w14:textId="77777777" w:rsidR="00F318E1" w:rsidRPr="00F318E1" w:rsidRDefault="00F318E1" w:rsidP="00F318E1">
      <w:pPr>
        <w:shd w:val="clear" w:color="auto" w:fill="FFFFFF"/>
        <w:spacing w:after="360"/>
        <w:rPr>
          <w:rFonts w:ascii="Libre Franklin" w:eastAsia="Times New Roman" w:hAnsi="Libre Franklin" w:cs="Times New Roman"/>
          <w:color w:val="333333"/>
          <w:lang w:val="en-US" w:eastAsia="fr-FR"/>
        </w:rPr>
      </w:pPr>
      <w:r w:rsidRPr="00F318E1">
        <w:rPr>
          <w:rFonts w:ascii="Libre Franklin" w:eastAsia="Times New Roman" w:hAnsi="Libre Franklin" w:cs="Times New Roman"/>
          <w:color w:val="333333"/>
          <w:lang w:val="en-US" w:eastAsia="fr-FR"/>
        </w:rPr>
        <w:t xml:space="preserve">His music is published by Editions </w:t>
      </w:r>
      <w:proofErr w:type="spellStart"/>
      <w:r w:rsidRPr="00F318E1">
        <w:rPr>
          <w:rFonts w:ascii="Libre Franklin" w:eastAsia="Times New Roman" w:hAnsi="Libre Franklin" w:cs="Times New Roman"/>
          <w:color w:val="333333"/>
          <w:lang w:val="en-US" w:eastAsia="fr-FR"/>
        </w:rPr>
        <w:t>Jobert</w:t>
      </w:r>
      <w:proofErr w:type="spellEnd"/>
    </w:p>
    <w:p w14:paraId="6BCE1837" w14:textId="77777777" w:rsidR="00F318E1" w:rsidRPr="00F318E1" w:rsidRDefault="003B317A" w:rsidP="00F318E1">
      <w:pPr>
        <w:shd w:val="clear" w:color="auto" w:fill="FFFFFF"/>
        <w:spacing w:after="360"/>
        <w:rPr>
          <w:rFonts w:ascii="Libre Franklin" w:eastAsia="Times New Roman" w:hAnsi="Libre Franklin" w:cs="Times New Roman"/>
          <w:color w:val="333333"/>
          <w:lang w:eastAsia="fr-FR"/>
        </w:rPr>
      </w:pPr>
      <w:r w:rsidRPr="00F318E1">
        <w:rPr>
          <w:rFonts w:ascii="Libre Franklin" w:eastAsia="Times New Roman" w:hAnsi="Libre Franklin" w:cs="Times New Roman"/>
          <w:noProof/>
          <w:color w:val="333333"/>
          <w:lang w:eastAsia="fr-FR"/>
        </w:rPr>
        <w:lastRenderedPageBreak/>
        <w:pict w14:anchorId="421F2AC2">
          <v:rect id="_x0000_i1025" alt="" style="width:75pt;height:.75pt;mso-width-percent:0;mso-height-percent:0;mso-width-percent:0;mso-height-percent:0" o:hrpct="0" o:hralign="center" o:hrstd="t" o:hr="t" fillcolor="#a0a0a0" stroked="f"/>
        </w:pict>
      </w:r>
    </w:p>
    <w:p w14:paraId="5C83E865" w14:textId="77777777" w:rsidR="00F318E1" w:rsidRPr="00F318E1" w:rsidRDefault="00F318E1" w:rsidP="00F318E1">
      <w:pPr>
        <w:shd w:val="clear" w:color="auto" w:fill="FFFFFF"/>
        <w:spacing w:after="360"/>
        <w:rPr>
          <w:rFonts w:ascii="Libre Franklin" w:eastAsia="Times New Roman" w:hAnsi="Libre Franklin" w:cs="Times New Roman"/>
          <w:color w:val="333333"/>
          <w:lang w:eastAsia="fr-FR"/>
        </w:rPr>
      </w:pPr>
      <w:r w:rsidRPr="00F318E1">
        <w:rPr>
          <w:rFonts w:ascii="Libre Franklin" w:eastAsia="Times New Roman" w:hAnsi="Libre Franklin" w:cs="Times New Roman"/>
          <w:b/>
          <w:bCs/>
          <w:color w:val="333333"/>
          <w:lang w:eastAsia="fr-FR"/>
        </w:rPr>
        <w:t xml:space="preserve">Johannes Maria </w:t>
      </w:r>
      <w:proofErr w:type="spellStart"/>
      <w:r w:rsidRPr="00F318E1">
        <w:rPr>
          <w:rFonts w:ascii="Libre Franklin" w:eastAsia="Times New Roman" w:hAnsi="Libre Franklin" w:cs="Times New Roman"/>
          <w:b/>
          <w:bCs/>
          <w:color w:val="333333"/>
          <w:lang w:eastAsia="fr-FR"/>
        </w:rPr>
        <w:t>Staud</w:t>
      </w:r>
      <w:proofErr w:type="spellEnd"/>
      <w:r w:rsidRPr="00F318E1">
        <w:rPr>
          <w:rFonts w:ascii="Libre Franklin" w:eastAsia="Times New Roman" w:hAnsi="Libre Franklin" w:cs="Times New Roman"/>
          <w:color w:val="333333"/>
          <w:lang w:eastAsia="fr-FR"/>
        </w:rPr>
        <w:t> </w:t>
      </w:r>
    </w:p>
    <w:p w14:paraId="4B77529E" w14:textId="77777777" w:rsidR="00F318E1" w:rsidRPr="00F318E1" w:rsidRDefault="00F318E1" w:rsidP="00F318E1">
      <w:pPr>
        <w:shd w:val="clear" w:color="auto" w:fill="FFFFFF"/>
        <w:spacing w:after="360"/>
        <w:rPr>
          <w:rFonts w:ascii="Libre Franklin" w:eastAsia="Times New Roman" w:hAnsi="Libre Franklin" w:cs="Times New Roman"/>
          <w:color w:val="333333"/>
          <w:lang w:eastAsia="fr-FR"/>
        </w:rPr>
      </w:pPr>
      <w:r w:rsidRPr="00F318E1">
        <w:rPr>
          <w:rFonts w:ascii="Libre Franklin" w:eastAsia="Times New Roman" w:hAnsi="Libre Franklin" w:cs="Times New Roman"/>
          <w:color w:val="333333"/>
          <w:lang w:eastAsia="fr-FR"/>
        </w:rPr>
        <w:t>Autriche</w:t>
      </w:r>
    </w:p>
    <w:p w14:paraId="3BA94EC4" w14:textId="4AA8BCCF" w:rsidR="00F318E1" w:rsidRPr="00F318E1" w:rsidRDefault="00F318E1" w:rsidP="00F318E1">
      <w:pPr>
        <w:shd w:val="clear" w:color="auto" w:fill="FFFFFF"/>
        <w:rPr>
          <w:rFonts w:ascii="Libre Franklin" w:eastAsia="Times New Roman" w:hAnsi="Libre Franklin" w:cs="Times New Roman"/>
          <w:color w:val="333333"/>
          <w:lang w:eastAsia="fr-FR"/>
        </w:rPr>
      </w:pPr>
      <w:r w:rsidRPr="00F318E1">
        <w:rPr>
          <w:rFonts w:ascii="Libre Franklin" w:eastAsia="Times New Roman" w:hAnsi="Libre Franklin" w:cs="Times New Roman"/>
          <w:color w:val="333333"/>
          <w:lang w:eastAsia="fr-FR"/>
        </w:rPr>
        <w:fldChar w:fldCharType="begin"/>
      </w:r>
      <w:r w:rsidRPr="00F318E1">
        <w:rPr>
          <w:rFonts w:ascii="Libre Franklin" w:eastAsia="Times New Roman" w:hAnsi="Libre Franklin" w:cs="Times New Roman"/>
          <w:color w:val="333333"/>
          <w:lang w:eastAsia="fr-FR"/>
        </w:rPr>
        <w:instrText xml:space="preserve"> INCLUDEPICTURE "https://henryfoures.com/wp-content/uploads/sites/7/2019/04/J-Staud-2.jpeg" \* MERGEFORMATINET </w:instrText>
      </w:r>
      <w:r w:rsidRPr="00F318E1">
        <w:rPr>
          <w:rFonts w:ascii="Libre Franklin" w:eastAsia="Times New Roman" w:hAnsi="Libre Franklin" w:cs="Times New Roman"/>
          <w:color w:val="333333"/>
          <w:lang w:eastAsia="fr-FR"/>
        </w:rPr>
        <w:fldChar w:fldCharType="separate"/>
      </w:r>
      <w:r w:rsidRPr="00F318E1">
        <w:rPr>
          <w:rFonts w:ascii="Libre Franklin" w:eastAsia="Times New Roman" w:hAnsi="Libre Franklin" w:cs="Times New Roman"/>
          <w:noProof/>
          <w:color w:val="333333"/>
          <w:lang w:eastAsia="fr-FR"/>
        </w:rPr>
        <w:drawing>
          <wp:inline distT="0" distB="0" distL="0" distR="0" wp14:anchorId="40B81BF5" wp14:editId="67E8022F">
            <wp:extent cx="2486660" cy="3264535"/>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6660" cy="3264535"/>
                    </a:xfrm>
                    <a:prstGeom prst="rect">
                      <a:avLst/>
                    </a:prstGeom>
                    <a:noFill/>
                    <a:ln>
                      <a:noFill/>
                    </a:ln>
                  </pic:spPr>
                </pic:pic>
              </a:graphicData>
            </a:graphic>
          </wp:inline>
        </w:drawing>
      </w:r>
      <w:r w:rsidRPr="00F318E1">
        <w:rPr>
          <w:rFonts w:ascii="Libre Franklin" w:eastAsia="Times New Roman" w:hAnsi="Libre Franklin" w:cs="Times New Roman"/>
          <w:color w:val="333333"/>
          <w:lang w:eastAsia="fr-FR"/>
        </w:rPr>
        <w:fldChar w:fldCharType="end"/>
      </w:r>
    </w:p>
    <w:p w14:paraId="693F8719" w14:textId="3DCA7820" w:rsidR="00F318E1" w:rsidRDefault="00F318E1" w:rsidP="00F318E1">
      <w:pPr>
        <w:shd w:val="clear" w:color="auto" w:fill="FFFFFF"/>
        <w:spacing w:after="360"/>
        <w:rPr>
          <w:rFonts w:ascii="Libre Franklin" w:eastAsia="Times New Roman" w:hAnsi="Libre Franklin" w:cs="Times New Roman"/>
          <w:color w:val="333333"/>
          <w:lang w:val="en-US" w:eastAsia="fr-FR"/>
        </w:rPr>
      </w:pPr>
      <w:r w:rsidRPr="00F318E1">
        <w:rPr>
          <w:rFonts w:ascii="Libre Franklin" w:eastAsia="Times New Roman" w:hAnsi="Libre Franklin" w:cs="Times New Roman"/>
          <w:color w:val="333333"/>
          <w:lang w:val="en-US" w:eastAsia="fr-FR"/>
        </w:rPr>
        <w:t>. His music is published by Universal Edition</w:t>
      </w:r>
    </w:p>
    <w:p w14:paraId="1B6F4436" w14:textId="5D259D94" w:rsidR="008E6BE4" w:rsidRPr="008E6BE4" w:rsidRDefault="008E6BE4" w:rsidP="00F318E1">
      <w:pPr>
        <w:shd w:val="clear" w:color="auto" w:fill="FFFFFF"/>
        <w:spacing w:after="360"/>
        <w:rPr>
          <w:rFonts w:ascii="Libre Franklin" w:eastAsia="Times New Roman" w:hAnsi="Libre Franklin" w:cs="Times New Roman"/>
          <w:b/>
          <w:bCs/>
          <w:color w:val="333333"/>
          <w:lang w:val="en-US" w:eastAsia="fr-FR"/>
        </w:rPr>
      </w:pPr>
      <w:r w:rsidRPr="008E6BE4">
        <w:rPr>
          <w:rFonts w:ascii="Libre Franklin" w:eastAsia="Times New Roman" w:hAnsi="Libre Franklin" w:cs="Times New Roman"/>
          <w:b/>
          <w:bCs/>
          <w:color w:val="333333"/>
          <w:lang w:val="en-US" w:eastAsia="fr-FR"/>
        </w:rPr>
        <w:t>Eva Reiter</w:t>
      </w:r>
    </w:p>
    <w:p w14:paraId="7416E477" w14:textId="071B1554" w:rsidR="008E6BE4" w:rsidRDefault="008E6BE4" w:rsidP="00F318E1">
      <w:pPr>
        <w:shd w:val="clear" w:color="auto" w:fill="FFFFFF"/>
        <w:spacing w:after="360"/>
        <w:rPr>
          <w:rFonts w:ascii="Libre Franklin" w:eastAsia="Times New Roman" w:hAnsi="Libre Franklin" w:cs="Times New Roman"/>
          <w:color w:val="333333"/>
          <w:lang w:eastAsia="fr-FR"/>
        </w:rPr>
      </w:pPr>
      <w:r w:rsidRPr="00F318E1">
        <w:rPr>
          <w:rFonts w:ascii="Libre Franklin" w:eastAsia="Times New Roman" w:hAnsi="Libre Franklin" w:cs="Times New Roman"/>
          <w:color w:val="333333"/>
          <w:lang w:eastAsia="fr-FR"/>
        </w:rPr>
        <w:fldChar w:fldCharType="begin"/>
      </w:r>
      <w:r w:rsidRPr="00F318E1">
        <w:rPr>
          <w:rFonts w:ascii="Libre Franklin" w:eastAsia="Times New Roman" w:hAnsi="Libre Franklin" w:cs="Times New Roman"/>
          <w:color w:val="333333"/>
          <w:lang w:eastAsia="fr-FR"/>
        </w:rPr>
        <w:instrText xml:space="preserve"> INCLUDEPICTURE "https://henryfoures.com/wp-content/uploads/sites/7/2021/05/download-3.jpg" \* MERGEFORMATINET </w:instrText>
      </w:r>
      <w:r w:rsidRPr="00F318E1">
        <w:rPr>
          <w:rFonts w:ascii="Libre Franklin" w:eastAsia="Times New Roman" w:hAnsi="Libre Franklin" w:cs="Times New Roman"/>
          <w:color w:val="333333"/>
          <w:lang w:eastAsia="fr-FR"/>
        </w:rPr>
        <w:fldChar w:fldCharType="separate"/>
      </w:r>
      <w:r w:rsidRPr="00F318E1">
        <w:rPr>
          <w:rFonts w:ascii="Libre Franklin" w:eastAsia="Times New Roman" w:hAnsi="Libre Franklin" w:cs="Times New Roman"/>
          <w:noProof/>
          <w:color w:val="333333"/>
          <w:lang w:eastAsia="fr-FR"/>
        </w:rPr>
        <w:drawing>
          <wp:inline distT="0" distB="0" distL="0" distR="0" wp14:anchorId="4526DDDA" wp14:editId="7F19C3D7">
            <wp:extent cx="3418318" cy="2726055"/>
            <wp:effectExtent l="0" t="0" r="0" b="444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1141" cy="2752231"/>
                    </a:xfrm>
                    <a:prstGeom prst="rect">
                      <a:avLst/>
                    </a:prstGeom>
                    <a:noFill/>
                    <a:ln>
                      <a:noFill/>
                    </a:ln>
                  </pic:spPr>
                </pic:pic>
              </a:graphicData>
            </a:graphic>
          </wp:inline>
        </w:drawing>
      </w:r>
      <w:r w:rsidRPr="00F318E1">
        <w:rPr>
          <w:rFonts w:ascii="Libre Franklin" w:eastAsia="Times New Roman" w:hAnsi="Libre Franklin" w:cs="Times New Roman"/>
          <w:color w:val="333333"/>
          <w:lang w:eastAsia="fr-FR"/>
        </w:rPr>
        <w:fldChar w:fldCharType="end"/>
      </w:r>
    </w:p>
    <w:p w14:paraId="396E2D7B" w14:textId="25F86098" w:rsidR="00836FEB" w:rsidRPr="00836FEB" w:rsidRDefault="008E6BE4" w:rsidP="00836FEB">
      <w:pPr>
        <w:shd w:val="clear" w:color="auto" w:fill="FFFFFF"/>
        <w:spacing w:after="360"/>
        <w:rPr>
          <w:rFonts w:ascii="Libre Franklin" w:eastAsia="Times New Roman" w:hAnsi="Libre Franklin" w:cs="Times New Roman"/>
          <w:color w:val="333333"/>
          <w:lang w:val="en-US" w:eastAsia="fr-FR"/>
        </w:rPr>
      </w:pPr>
      <w:r>
        <w:rPr>
          <w:rFonts w:ascii="Libre Franklin" w:eastAsia="Times New Roman" w:hAnsi="Libre Franklin" w:cs="Times New Roman"/>
          <w:color w:val="333333"/>
          <w:lang w:eastAsia="fr-FR"/>
        </w:rPr>
        <w:t>Autric</w:t>
      </w:r>
      <w:r w:rsidR="00836FEB">
        <w:rPr>
          <w:rFonts w:ascii="Libre Franklin" w:eastAsia="Times New Roman" w:hAnsi="Libre Franklin" w:cs="Times New Roman"/>
          <w:color w:val="333333"/>
          <w:lang w:eastAsia="fr-FR"/>
        </w:rPr>
        <w:t>he</w:t>
      </w:r>
    </w:p>
    <w:p w14:paraId="0695CF69" w14:textId="77777777" w:rsidR="00836FEB" w:rsidRDefault="00836FEB"/>
    <w:p w14:paraId="53366E41" w14:textId="7703F9FA" w:rsidR="00836FEB" w:rsidRPr="00321CA7" w:rsidRDefault="00321CA7">
      <w:pPr>
        <w:rPr>
          <w:b/>
          <w:bCs/>
          <w:sz w:val="28"/>
          <w:szCs w:val="28"/>
        </w:rPr>
      </w:pPr>
      <w:r w:rsidRPr="00321CA7">
        <w:rPr>
          <w:b/>
          <w:bCs/>
          <w:sz w:val="28"/>
          <w:szCs w:val="28"/>
        </w:rPr>
        <w:lastRenderedPageBreak/>
        <w:t xml:space="preserve">Christian </w:t>
      </w:r>
      <w:proofErr w:type="spellStart"/>
      <w:r w:rsidRPr="00321CA7">
        <w:rPr>
          <w:b/>
          <w:bCs/>
          <w:sz w:val="28"/>
          <w:szCs w:val="28"/>
        </w:rPr>
        <w:t>Sebille</w:t>
      </w:r>
      <w:proofErr w:type="spellEnd"/>
    </w:p>
    <w:p w14:paraId="2A5CDEBE" w14:textId="3C42A086" w:rsidR="001F7938" w:rsidRDefault="008E6BE4">
      <w:r>
        <w:rPr>
          <w:noProof/>
        </w:rPr>
        <w:drawing>
          <wp:inline distT="0" distB="0" distL="0" distR="0" wp14:anchorId="2A8F7095" wp14:editId="238F5CEF">
            <wp:extent cx="2785745" cy="2521010"/>
            <wp:effectExtent l="0" t="0" r="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5396" cy="2538793"/>
                    </a:xfrm>
                    <a:prstGeom prst="rect">
                      <a:avLst/>
                    </a:prstGeom>
                  </pic:spPr>
                </pic:pic>
              </a:graphicData>
            </a:graphic>
          </wp:inline>
        </w:drawing>
      </w:r>
    </w:p>
    <w:p w14:paraId="719BD87E" w14:textId="02CD5064" w:rsidR="008E6BE4" w:rsidRDefault="008E6BE4"/>
    <w:p w14:paraId="1991AE20" w14:textId="38453172" w:rsidR="008E6BE4" w:rsidRDefault="008E6BE4">
      <w:r>
        <w:t>France</w:t>
      </w:r>
    </w:p>
    <w:p w14:paraId="399D3D72" w14:textId="5186BC8D" w:rsidR="008E6BE4" w:rsidRDefault="008E6BE4"/>
    <w:p w14:paraId="73A5F1AE" w14:textId="24F37A36" w:rsidR="008E6BE4" w:rsidRPr="00836FEB" w:rsidRDefault="008E6BE4">
      <w:pPr>
        <w:rPr>
          <w:b/>
          <w:bCs/>
          <w:sz w:val="32"/>
          <w:szCs w:val="32"/>
        </w:rPr>
      </w:pPr>
      <w:proofErr w:type="spellStart"/>
      <w:r w:rsidRPr="00836FEB">
        <w:rPr>
          <w:b/>
          <w:bCs/>
          <w:sz w:val="32"/>
          <w:szCs w:val="32"/>
        </w:rPr>
        <w:t>Lecturer</w:t>
      </w:r>
      <w:proofErr w:type="spellEnd"/>
    </w:p>
    <w:p w14:paraId="2BA428C9" w14:textId="67F9ED52" w:rsidR="00066312" w:rsidRDefault="00066312"/>
    <w:p w14:paraId="22FAA3AA" w14:textId="596F11BD" w:rsidR="00066312" w:rsidRPr="00066312" w:rsidRDefault="00321CA7">
      <w:pPr>
        <w:rPr>
          <w:b/>
          <w:bCs/>
        </w:rPr>
      </w:pPr>
      <w:r>
        <w:rPr>
          <w:b/>
          <w:bCs/>
        </w:rPr>
        <w:t xml:space="preserve">Élisabeth </w:t>
      </w:r>
      <w:proofErr w:type="spellStart"/>
      <w:r>
        <w:rPr>
          <w:b/>
          <w:bCs/>
        </w:rPr>
        <w:t>Gutjahr</w:t>
      </w:r>
      <w:proofErr w:type="spellEnd"/>
    </w:p>
    <w:p w14:paraId="3304A94C" w14:textId="54DFA60B" w:rsidR="00066312" w:rsidRDefault="00066312"/>
    <w:p w14:paraId="22F1E13E" w14:textId="66B7A6A2" w:rsidR="00066312" w:rsidRDefault="00066312">
      <w:r>
        <w:rPr>
          <w:noProof/>
        </w:rPr>
        <w:drawing>
          <wp:inline distT="0" distB="0" distL="0" distR="0" wp14:anchorId="474A5D0A" wp14:editId="65310757">
            <wp:extent cx="2887980" cy="1572426"/>
            <wp:effectExtent l="0" t="0" r="0" b="254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3">
                      <a:extLst>
                        <a:ext uri="{28A0092B-C50C-407E-A947-70E740481C1C}">
                          <a14:useLocalDpi xmlns:a14="http://schemas.microsoft.com/office/drawing/2010/main" val="0"/>
                        </a:ext>
                      </a:extLst>
                    </a:blip>
                    <a:stretch>
                      <a:fillRect/>
                    </a:stretch>
                  </pic:blipFill>
                  <pic:spPr>
                    <a:xfrm>
                      <a:off x="0" y="0"/>
                      <a:ext cx="2954060" cy="1608405"/>
                    </a:xfrm>
                    <a:prstGeom prst="rect">
                      <a:avLst/>
                    </a:prstGeom>
                  </pic:spPr>
                </pic:pic>
              </a:graphicData>
            </a:graphic>
          </wp:inline>
        </w:drawing>
      </w:r>
    </w:p>
    <w:p w14:paraId="2E808805" w14:textId="13EEE243" w:rsidR="00066312" w:rsidRDefault="00066312"/>
    <w:p w14:paraId="4E6AF1E4" w14:textId="1699FB75" w:rsidR="00066312" w:rsidRDefault="00066312">
      <w:r>
        <w:t>DRAMATURGY / IMPROVISATION</w:t>
      </w:r>
    </w:p>
    <w:p w14:paraId="2C5071F3" w14:textId="253044D5" w:rsidR="00066312" w:rsidRPr="00836FEB" w:rsidRDefault="00066312">
      <w:pPr>
        <w:rPr>
          <w:sz w:val="28"/>
          <w:szCs w:val="28"/>
        </w:rPr>
      </w:pPr>
    </w:p>
    <w:p w14:paraId="47CD52C8" w14:textId="1FCC84C5" w:rsidR="00066312" w:rsidRPr="00836FEB" w:rsidRDefault="00836FEB">
      <w:pPr>
        <w:rPr>
          <w:b/>
          <w:bCs/>
          <w:sz w:val="28"/>
          <w:szCs w:val="28"/>
        </w:rPr>
      </w:pPr>
      <w:r w:rsidRPr="00836FEB">
        <w:rPr>
          <w:b/>
          <w:bCs/>
          <w:sz w:val="28"/>
          <w:szCs w:val="28"/>
        </w:rPr>
        <w:t xml:space="preserve">Donatienne Michel </w:t>
      </w:r>
      <w:proofErr w:type="spellStart"/>
      <w:r w:rsidRPr="00836FEB">
        <w:rPr>
          <w:b/>
          <w:bCs/>
          <w:sz w:val="28"/>
          <w:szCs w:val="28"/>
        </w:rPr>
        <w:t>Dansac</w:t>
      </w:r>
      <w:proofErr w:type="spellEnd"/>
    </w:p>
    <w:p w14:paraId="7654DFEE" w14:textId="040E385C" w:rsidR="00066312" w:rsidRDefault="00836FEB">
      <w:pPr>
        <w:rPr>
          <w:b/>
          <w:bCs/>
        </w:rPr>
      </w:pPr>
      <w:r w:rsidRPr="00836FEB">
        <w:drawing>
          <wp:inline distT="0" distB="0" distL="0" distR="0" wp14:anchorId="1760F6A0" wp14:editId="348746C1">
            <wp:extent cx="2887980" cy="188849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22085" cy="1910792"/>
                    </a:xfrm>
                    <a:prstGeom prst="rect">
                      <a:avLst/>
                    </a:prstGeom>
                  </pic:spPr>
                </pic:pic>
              </a:graphicData>
            </a:graphic>
          </wp:inline>
        </w:drawing>
      </w:r>
    </w:p>
    <w:p w14:paraId="3094DD24" w14:textId="59F47F00" w:rsidR="00836FEB" w:rsidRDefault="00836FEB">
      <w:pPr>
        <w:rPr>
          <w:b/>
          <w:bCs/>
        </w:rPr>
      </w:pPr>
    </w:p>
    <w:p w14:paraId="13B90370" w14:textId="4D94EBD0" w:rsidR="00836FEB" w:rsidRPr="00836FEB" w:rsidRDefault="00836FEB">
      <w:pPr>
        <w:rPr>
          <w:b/>
          <w:bCs/>
        </w:rPr>
      </w:pPr>
      <w:r>
        <w:rPr>
          <w:b/>
          <w:bCs/>
        </w:rPr>
        <w:t>Voice</w:t>
      </w:r>
    </w:p>
    <w:sectPr w:rsidR="00836FEB" w:rsidRPr="00836FEB" w:rsidSect="002F32AF">
      <w:headerReference w:type="default" r:id="rId1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FA1229" w14:textId="77777777" w:rsidR="003B317A" w:rsidRDefault="003B317A" w:rsidP="008E6BE4">
      <w:r>
        <w:separator/>
      </w:r>
    </w:p>
  </w:endnote>
  <w:endnote w:type="continuationSeparator" w:id="0">
    <w:p w14:paraId="6829E23C" w14:textId="77777777" w:rsidR="003B317A" w:rsidRDefault="003B317A" w:rsidP="008E6B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re Franklin">
    <w:panose1 w:val="00000000000000000000"/>
    <w:charset w:val="4D"/>
    <w:family w:val="auto"/>
    <w:pitch w:val="variable"/>
    <w:sig w:usb0="A00000FF" w:usb1="4000205B"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66D86" w14:textId="77777777" w:rsidR="003B317A" w:rsidRDefault="003B317A" w:rsidP="008E6BE4">
      <w:r>
        <w:separator/>
      </w:r>
    </w:p>
  </w:footnote>
  <w:footnote w:type="continuationSeparator" w:id="0">
    <w:p w14:paraId="2C1470DE" w14:textId="77777777" w:rsidR="003B317A" w:rsidRDefault="003B317A" w:rsidP="008E6B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2F3DB" w14:textId="210B30FE" w:rsidR="008E6BE4" w:rsidRPr="008E6BE4" w:rsidRDefault="008E6BE4">
    <w:pPr>
      <w:pStyle w:val="En-tte"/>
      <w:rPr>
        <w:b/>
        <w:bCs/>
      </w:rPr>
    </w:pPr>
  </w:p>
  <w:p w14:paraId="456341C3" w14:textId="3F560821" w:rsidR="008E6BE4" w:rsidRPr="008E6BE4" w:rsidRDefault="008E6BE4">
    <w:pPr>
      <w:pStyle w:val="En-tte"/>
      <w:rPr>
        <w:b/>
        <w:bC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8E1"/>
    <w:rsid w:val="00031FD4"/>
    <w:rsid w:val="00066312"/>
    <w:rsid w:val="001F7938"/>
    <w:rsid w:val="002F32AF"/>
    <w:rsid w:val="00321CA7"/>
    <w:rsid w:val="003B317A"/>
    <w:rsid w:val="00570E95"/>
    <w:rsid w:val="00836FEB"/>
    <w:rsid w:val="00860D2D"/>
    <w:rsid w:val="008E6BE4"/>
    <w:rsid w:val="00E0331B"/>
    <w:rsid w:val="00E65561"/>
    <w:rsid w:val="00F318E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51663"/>
  <w15:chartTrackingRefBased/>
  <w15:docId w15:val="{576CE7A7-37CA-8D43-B8A4-C32525FE1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F318E1"/>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link w:val="Titre3Car"/>
    <w:uiPriority w:val="9"/>
    <w:qFormat/>
    <w:rsid w:val="00F318E1"/>
    <w:pPr>
      <w:spacing w:before="100" w:beforeAutospacing="1" w:after="100" w:afterAutospacing="1"/>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318E1"/>
    <w:rPr>
      <w:rFonts w:ascii="Times New Roman" w:eastAsia="Times New Roman" w:hAnsi="Times New Roman" w:cs="Times New Roman"/>
      <w:b/>
      <w:bCs/>
      <w:kern w:val="36"/>
      <w:sz w:val="48"/>
      <w:szCs w:val="48"/>
      <w:lang w:eastAsia="fr-FR"/>
    </w:rPr>
  </w:style>
  <w:style w:type="character" w:customStyle="1" w:styleId="Titre3Car">
    <w:name w:val="Titre 3 Car"/>
    <w:basedOn w:val="Policepardfaut"/>
    <w:link w:val="Titre3"/>
    <w:uiPriority w:val="9"/>
    <w:rsid w:val="00F318E1"/>
    <w:rPr>
      <w:rFonts w:ascii="Times New Roman" w:eastAsia="Times New Roman" w:hAnsi="Times New Roman" w:cs="Times New Roman"/>
      <w:b/>
      <w:bCs/>
      <w:sz w:val="27"/>
      <w:szCs w:val="27"/>
      <w:lang w:eastAsia="fr-FR"/>
    </w:rPr>
  </w:style>
  <w:style w:type="character" w:styleId="Lienhypertexte">
    <w:name w:val="Hyperlink"/>
    <w:basedOn w:val="Policepardfaut"/>
    <w:uiPriority w:val="99"/>
    <w:semiHidden/>
    <w:unhideWhenUsed/>
    <w:rsid w:val="00F318E1"/>
    <w:rPr>
      <w:color w:val="0000FF"/>
      <w:u w:val="single"/>
    </w:rPr>
  </w:style>
  <w:style w:type="paragraph" w:styleId="NormalWeb">
    <w:name w:val="Normal (Web)"/>
    <w:basedOn w:val="Normal"/>
    <w:uiPriority w:val="99"/>
    <w:semiHidden/>
    <w:unhideWhenUsed/>
    <w:rsid w:val="00F318E1"/>
    <w:pPr>
      <w:spacing w:before="100" w:beforeAutospacing="1" w:after="100" w:afterAutospacing="1"/>
    </w:pPr>
    <w:rPr>
      <w:rFonts w:ascii="Times New Roman" w:eastAsia="Times New Roman" w:hAnsi="Times New Roman" w:cs="Times New Roman"/>
      <w:lang w:eastAsia="fr-FR"/>
    </w:rPr>
  </w:style>
  <w:style w:type="character" w:styleId="lev">
    <w:name w:val="Strong"/>
    <w:basedOn w:val="Policepardfaut"/>
    <w:uiPriority w:val="22"/>
    <w:qFormat/>
    <w:rsid w:val="00F318E1"/>
    <w:rPr>
      <w:b/>
      <w:bCs/>
    </w:rPr>
  </w:style>
  <w:style w:type="paragraph" w:styleId="En-tte">
    <w:name w:val="header"/>
    <w:basedOn w:val="Normal"/>
    <w:link w:val="En-tteCar"/>
    <w:uiPriority w:val="99"/>
    <w:unhideWhenUsed/>
    <w:rsid w:val="008E6BE4"/>
    <w:pPr>
      <w:tabs>
        <w:tab w:val="center" w:pos="4536"/>
        <w:tab w:val="right" w:pos="9072"/>
      </w:tabs>
    </w:pPr>
  </w:style>
  <w:style w:type="character" w:customStyle="1" w:styleId="En-tteCar">
    <w:name w:val="En-tête Car"/>
    <w:basedOn w:val="Policepardfaut"/>
    <w:link w:val="En-tte"/>
    <w:uiPriority w:val="99"/>
    <w:rsid w:val="008E6BE4"/>
  </w:style>
  <w:style w:type="paragraph" w:styleId="Pieddepage">
    <w:name w:val="footer"/>
    <w:basedOn w:val="Normal"/>
    <w:link w:val="PieddepageCar"/>
    <w:uiPriority w:val="99"/>
    <w:unhideWhenUsed/>
    <w:rsid w:val="008E6BE4"/>
    <w:pPr>
      <w:tabs>
        <w:tab w:val="center" w:pos="4536"/>
        <w:tab w:val="right" w:pos="9072"/>
      </w:tabs>
    </w:pPr>
  </w:style>
  <w:style w:type="character" w:customStyle="1" w:styleId="PieddepageCar">
    <w:name w:val="Pied de page Car"/>
    <w:basedOn w:val="Policepardfaut"/>
    <w:link w:val="Pieddepage"/>
    <w:uiPriority w:val="99"/>
    <w:rsid w:val="008E6B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460319">
      <w:bodyDiv w:val="1"/>
      <w:marLeft w:val="0"/>
      <w:marRight w:val="0"/>
      <w:marTop w:val="0"/>
      <w:marBottom w:val="0"/>
      <w:divBdr>
        <w:top w:val="none" w:sz="0" w:space="0" w:color="auto"/>
        <w:left w:val="none" w:sz="0" w:space="0" w:color="auto"/>
        <w:bottom w:val="none" w:sz="0" w:space="0" w:color="auto"/>
        <w:right w:val="none" w:sz="0" w:space="0" w:color="auto"/>
      </w:divBdr>
      <w:divsChild>
        <w:div w:id="386339622">
          <w:marLeft w:val="0"/>
          <w:marRight w:val="0"/>
          <w:marTop w:val="0"/>
          <w:marBottom w:val="0"/>
          <w:divBdr>
            <w:top w:val="none" w:sz="0" w:space="0" w:color="auto"/>
            <w:left w:val="none" w:sz="0" w:space="0" w:color="auto"/>
            <w:bottom w:val="none" w:sz="0" w:space="0" w:color="auto"/>
            <w:right w:val="none" w:sz="0" w:space="0" w:color="auto"/>
          </w:divBdr>
          <w:divsChild>
            <w:div w:id="192899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henryfoures.com/2019/04/05/arco-art-research-creation-opus-2019/"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311</Words>
  <Characters>1711</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Fourès</dc:creator>
  <cp:keywords/>
  <dc:description/>
  <cp:lastModifiedBy>Henry Fourès</cp:lastModifiedBy>
  <cp:revision>2</cp:revision>
  <dcterms:created xsi:type="dcterms:W3CDTF">2022-04-18T10:21:00Z</dcterms:created>
  <dcterms:modified xsi:type="dcterms:W3CDTF">2022-04-18T10:21:00Z</dcterms:modified>
</cp:coreProperties>
</file>